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5A" w:rsidRPr="006F4C4C" w:rsidRDefault="00AA5E5A" w:rsidP="00AA5E5A">
      <w:pPr>
        <w:jc w:val="center"/>
        <w:rPr>
          <w:b/>
          <w:u w:val="single"/>
          <w:lang w:val="en-CA"/>
        </w:rPr>
      </w:pPr>
      <w:r w:rsidRPr="006F4C4C">
        <w:rPr>
          <w:b/>
          <w:u w:val="single"/>
          <w:lang w:val="en-CA"/>
        </w:rPr>
        <w:t xml:space="preserve">NOTIFICATION OF INTENT TO USE THE IBRD </w:t>
      </w:r>
    </w:p>
    <w:p w:rsidR="00AA5E5A" w:rsidRDefault="00AA5E5A" w:rsidP="00AA5E5A">
      <w:pPr>
        <w:jc w:val="center"/>
        <w:rPr>
          <w:b/>
          <w:u w:val="single"/>
          <w:lang w:val="en-CA"/>
        </w:rPr>
      </w:pPr>
      <w:r w:rsidRPr="006F4C4C">
        <w:rPr>
          <w:b/>
          <w:u w:val="single"/>
          <w:lang w:val="en-CA"/>
        </w:rPr>
        <w:t>AND REQUEST FOR IBRD USER IDENTIFICATION AND PASSWORD</w:t>
      </w:r>
    </w:p>
    <w:p w:rsidR="00AA5E5A" w:rsidRPr="006F4C4C" w:rsidRDefault="00AA5E5A" w:rsidP="00AA5E5A">
      <w:pPr>
        <w:jc w:val="center"/>
        <w:rPr>
          <w:b/>
          <w:u w:val="single"/>
          <w:lang w:val="en-CA"/>
        </w:rPr>
      </w:pPr>
      <w:r>
        <w:rPr>
          <w:b/>
          <w:u w:val="single"/>
          <w:lang w:val="en-CA"/>
        </w:rPr>
        <w:t>FOR GOVERNMENT AUTHORITIES</w:t>
      </w:r>
    </w:p>
    <w:p w:rsidR="00AA5E5A" w:rsidRDefault="00AA5E5A" w:rsidP="00AA5E5A">
      <w:pPr>
        <w:pStyle w:val="Footer"/>
        <w:tabs>
          <w:tab w:val="left" w:pos="240"/>
          <w:tab w:val="left" w:pos="840"/>
          <w:tab w:val="left" w:pos="1701"/>
        </w:tabs>
        <w:ind w:left="840" w:hanging="840"/>
        <w:jc w:val="center"/>
      </w:pPr>
    </w:p>
    <w:p w:rsidR="00AA5E5A" w:rsidRDefault="00AA5E5A" w:rsidP="00AA5E5A">
      <w:pPr>
        <w:pStyle w:val="Footer"/>
        <w:tabs>
          <w:tab w:val="left" w:pos="240"/>
          <w:tab w:val="left" w:pos="840"/>
          <w:tab w:val="left" w:pos="1701"/>
        </w:tabs>
        <w:ind w:left="840" w:hanging="840"/>
        <w:jc w:val="center"/>
      </w:pPr>
    </w:p>
    <w:p w:rsidR="00AA5E5A" w:rsidRPr="006F4C4C" w:rsidRDefault="00AA5E5A" w:rsidP="00AA5E5A">
      <w:pPr>
        <w:ind w:left="-270"/>
        <w:rPr>
          <w:u w:val="single"/>
          <w:lang w:val="en-CA"/>
        </w:rPr>
      </w:pPr>
      <w:r w:rsidRPr="006F4C4C">
        <w:rPr>
          <w:u w:val="single"/>
          <w:lang w:val="en-CA"/>
        </w:rPr>
        <w:t xml:space="preserve">PLEASE SELECT </w:t>
      </w:r>
      <w:r w:rsidRPr="00AA5E5A">
        <w:rPr>
          <w:b/>
          <w:u w:val="single"/>
          <w:lang w:val="en-CA"/>
        </w:rPr>
        <w:t>ONLY ONE</w:t>
      </w:r>
      <w:r w:rsidRPr="006F4C4C">
        <w:rPr>
          <w:u w:val="single"/>
          <w:lang w:val="en-CA"/>
        </w:rPr>
        <w:t xml:space="preserve"> OF THE FOLLOWING OPTIONS:</w:t>
      </w:r>
    </w:p>
    <w:p w:rsidR="00AA5E5A" w:rsidRPr="00AA5E5A" w:rsidRDefault="00AA5E5A" w:rsidP="00AA5E5A">
      <w:pPr>
        <w:pStyle w:val="ListParagraph"/>
        <w:numPr>
          <w:ilvl w:val="0"/>
          <w:numId w:val="1"/>
        </w:numPr>
        <w:ind w:left="90"/>
        <w:rPr>
          <w:rFonts w:ascii="Times New Roman" w:hAnsi="Times New Roman"/>
          <w:lang w:val="en-CA"/>
        </w:rPr>
      </w:pPr>
      <w:r w:rsidRPr="00AA5E5A">
        <w:rPr>
          <w:rFonts w:ascii="Times New Roman" w:hAnsi="Times New Roman"/>
          <w:lang w:val="en-CA"/>
        </w:rPr>
        <w:t xml:space="preserve">Registration information </w:t>
      </w:r>
      <w:r>
        <w:rPr>
          <w:rFonts w:ascii="Times New Roman" w:hAnsi="Times New Roman"/>
          <w:lang w:val="en-CA"/>
        </w:rPr>
        <w:t xml:space="preserve">for beacons </w:t>
      </w:r>
      <w:r w:rsidRPr="00AA5E5A">
        <w:rPr>
          <w:rFonts w:ascii="Times New Roman" w:hAnsi="Times New Roman"/>
          <w:lang w:val="en-CA"/>
        </w:rPr>
        <w:t>encoded with our country code of the types indicated in the table below will be registered in the IBRD at 406registration.com by our National Data Provider.</w:t>
      </w:r>
    </w:p>
    <w:tbl>
      <w:tblPr>
        <w:tblW w:w="459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51"/>
        <w:gridCol w:w="1530"/>
      </w:tblGrid>
      <w:tr w:rsidR="00AA5E5A" w:rsidRPr="006F4C4C" w:rsidTr="00AA5E5A">
        <w:trPr>
          <w:trHeight w:val="331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AA5E5A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Circle one</w:t>
            </w:r>
            <w:r w:rsidRPr="003B7FA3">
              <w:rPr>
                <w:b/>
                <w:lang w:val="en-CA"/>
              </w:rPr>
              <w:t xml:space="preserve"> or more</w:t>
            </w:r>
          </w:p>
        </w:tc>
      </w:tr>
      <w:tr w:rsidR="00AA5E5A" w:rsidRPr="006F4C4C" w:rsidTr="00AA5E5A">
        <w:trPr>
          <w:trHeight w:val="3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jc w:val="center"/>
              <w:rPr>
                <w:lang w:val="en-CA"/>
              </w:rPr>
            </w:pPr>
            <w:r w:rsidRPr="003B7FA3">
              <w:rPr>
                <w:lang w:val="en-CA"/>
              </w:rPr>
              <w:t>ELT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jc w:val="center"/>
              <w:rPr>
                <w:lang w:val="en-CA"/>
              </w:rPr>
            </w:pPr>
            <w:r w:rsidRPr="003B7FA3">
              <w:rPr>
                <w:lang w:val="en-CA"/>
              </w:rPr>
              <w:t>EPIRB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jc w:val="center"/>
              <w:rPr>
                <w:lang w:val="en-CA"/>
              </w:rPr>
            </w:pPr>
            <w:r w:rsidRPr="003B7FA3">
              <w:rPr>
                <w:lang w:val="en-CA"/>
              </w:rPr>
              <w:t>PLB</w:t>
            </w:r>
          </w:p>
        </w:tc>
      </w:tr>
    </w:tbl>
    <w:p w:rsidR="00AA5E5A" w:rsidRPr="00AA5E5A" w:rsidRDefault="00AA5E5A" w:rsidP="00AA5E5A">
      <w:pPr>
        <w:pStyle w:val="ListParagraph"/>
        <w:ind w:left="90"/>
        <w:rPr>
          <w:rFonts w:ascii="Times New Roman" w:hAnsi="Times New Roman"/>
          <w:lang w:val="en-CA"/>
        </w:rPr>
      </w:pPr>
    </w:p>
    <w:p w:rsidR="00AA5E5A" w:rsidRPr="006F4C4C" w:rsidRDefault="00AA5E5A" w:rsidP="00AA5E5A">
      <w:pPr>
        <w:pStyle w:val="ListParagraph"/>
        <w:ind w:left="9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The National Data Provider</w:t>
      </w:r>
      <w:r w:rsidRPr="006F4C4C">
        <w:rPr>
          <w:rFonts w:ascii="Times New Roman" w:hAnsi="Times New Roman"/>
          <w:lang w:val="en-CA"/>
        </w:rPr>
        <w:t xml:space="preserve"> </w:t>
      </w:r>
      <w:r>
        <w:rPr>
          <w:rFonts w:ascii="Times New Roman" w:hAnsi="Times New Roman"/>
          <w:lang w:val="en-CA"/>
        </w:rPr>
        <w:t xml:space="preserve">indicated below </w:t>
      </w:r>
      <w:r w:rsidRPr="006F4C4C">
        <w:rPr>
          <w:rFonts w:ascii="Times New Roman" w:hAnsi="Times New Roman"/>
          <w:lang w:val="en-CA"/>
        </w:rPr>
        <w:t xml:space="preserve">will collect registration information from beacon owners and upload it </w:t>
      </w:r>
      <w:r>
        <w:rPr>
          <w:rFonts w:ascii="Times New Roman" w:hAnsi="Times New Roman"/>
          <w:lang w:val="en-CA"/>
        </w:rPr>
        <w:t>to</w:t>
      </w:r>
      <w:r w:rsidRPr="006F4C4C">
        <w:rPr>
          <w:rFonts w:ascii="Times New Roman" w:hAnsi="Times New Roman"/>
          <w:lang w:val="en-CA"/>
        </w:rPr>
        <w:t xml:space="preserve"> 406registration.com on behalf</w:t>
      </w:r>
      <w:r>
        <w:rPr>
          <w:rFonts w:ascii="Times New Roman" w:hAnsi="Times New Roman"/>
          <w:lang w:val="en-CA"/>
        </w:rPr>
        <w:t xml:space="preserve"> of the beacon owner:</w:t>
      </w:r>
    </w:p>
    <w:tbl>
      <w:tblPr>
        <w:tblW w:w="968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065"/>
        <w:gridCol w:w="2551"/>
        <w:gridCol w:w="2830"/>
      </w:tblGrid>
      <w:tr w:rsidR="00AA5E5A" w:rsidRPr="006F4C4C" w:rsidTr="00AA5E5A">
        <w:trPr>
          <w:trHeight w:val="708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 xml:space="preserve">Country Code(s)* </w:t>
            </w:r>
          </w:p>
        </w:tc>
        <w:tc>
          <w:tcPr>
            <w:tcW w:w="64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    </w:t>
            </w:r>
            <w:r w:rsidRPr="003B7FA3">
              <w:rPr>
                <w:lang w:val="en-CA"/>
              </w:rPr>
              <w:t>Country Name:</w:t>
            </w:r>
          </w:p>
        </w:tc>
      </w:tr>
      <w:tr w:rsidR="00AA5E5A" w:rsidRPr="006F4C4C" w:rsidTr="00AA5E5A">
        <w:trPr>
          <w:trHeight w:val="492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Authority Operating National Registry:</w:t>
            </w:r>
          </w:p>
        </w:tc>
        <w:tc>
          <w:tcPr>
            <w:tcW w:w="64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</w:tr>
      <w:tr w:rsidR="00AA5E5A" w:rsidRPr="006F4C4C" w:rsidTr="00AA5E5A">
        <w:trPr>
          <w:trHeight w:val="46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Full Address:</w:t>
            </w:r>
          </w:p>
        </w:tc>
        <w:tc>
          <w:tcPr>
            <w:tcW w:w="644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</w:tr>
      <w:tr w:rsidR="00AA5E5A" w:rsidRPr="006F4C4C" w:rsidTr="00AA5E5A">
        <w:trPr>
          <w:trHeight w:val="467"/>
        </w:trPr>
        <w:tc>
          <w:tcPr>
            <w:tcW w:w="324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  <w:tc>
          <w:tcPr>
            <w:tcW w:w="644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</w:tr>
      <w:tr w:rsidR="00AA5E5A" w:rsidRPr="006F4C4C" w:rsidTr="00AA5E5A">
        <w:trPr>
          <w:trHeight w:val="458"/>
        </w:trPr>
        <w:tc>
          <w:tcPr>
            <w:tcW w:w="32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  <w:tc>
          <w:tcPr>
            <w:tcW w:w="644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</w:tr>
      <w:tr w:rsidR="00AA5E5A" w:rsidRPr="006F4C4C" w:rsidTr="00AA5E5A">
        <w:trPr>
          <w:trHeight w:val="485"/>
        </w:trPr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Phone: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Fax: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Email: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Website:</w:t>
            </w:r>
          </w:p>
          <w:p w:rsidR="00AA5E5A" w:rsidRPr="003B7FA3" w:rsidRDefault="00AA5E5A" w:rsidP="00E63233">
            <w:pPr>
              <w:rPr>
                <w:lang w:val="en-CA"/>
              </w:rPr>
            </w:pPr>
          </w:p>
        </w:tc>
      </w:tr>
    </w:tbl>
    <w:p w:rsidR="00AA5E5A" w:rsidRPr="006D6761" w:rsidRDefault="00AA5E5A" w:rsidP="00AA5E5A">
      <w:pPr>
        <w:pStyle w:val="ListParagraph"/>
        <w:spacing w:before="240"/>
        <w:ind w:left="86"/>
        <w:jc w:val="center"/>
        <w:rPr>
          <w:rFonts w:ascii="Times New Roman" w:hAnsi="Times New Roman"/>
          <w:b/>
          <w:sz w:val="32"/>
          <w:lang w:val="en-CA"/>
        </w:rPr>
      </w:pPr>
      <w:r w:rsidRPr="006D6761">
        <w:rPr>
          <w:rFonts w:ascii="Times New Roman" w:hAnsi="Times New Roman"/>
          <w:b/>
          <w:sz w:val="32"/>
          <w:lang w:val="en-CA"/>
        </w:rPr>
        <w:t xml:space="preserve">_________________________   </w:t>
      </w:r>
      <w:proofErr w:type="gramStart"/>
      <w:r w:rsidRPr="006D6761">
        <w:rPr>
          <w:rFonts w:ascii="Times New Roman" w:hAnsi="Times New Roman"/>
          <w:b/>
          <w:sz w:val="32"/>
          <w:lang w:val="en-CA"/>
        </w:rPr>
        <w:t>OR</w:t>
      </w:r>
      <w:r>
        <w:rPr>
          <w:rFonts w:ascii="Times New Roman" w:hAnsi="Times New Roman"/>
          <w:b/>
          <w:sz w:val="32"/>
          <w:lang w:val="en-CA"/>
        </w:rPr>
        <w:t xml:space="preserve"> </w:t>
      </w:r>
      <w:r w:rsidRPr="006D6761">
        <w:rPr>
          <w:rFonts w:ascii="Times New Roman" w:hAnsi="Times New Roman"/>
          <w:b/>
          <w:sz w:val="32"/>
          <w:lang w:val="en-CA"/>
        </w:rPr>
        <w:t xml:space="preserve"> </w:t>
      </w:r>
      <w:r>
        <w:rPr>
          <w:rFonts w:ascii="Times New Roman" w:hAnsi="Times New Roman"/>
          <w:b/>
          <w:sz w:val="32"/>
          <w:lang w:val="en-CA"/>
        </w:rPr>
        <w:t>.</w:t>
      </w:r>
      <w:proofErr w:type="gramEnd"/>
      <w:r w:rsidRPr="006D6761">
        <w:rPr>
          <w:rFonts w:ascii="Times New Roman" w:hAnsi="Times New Roman"/>
          <w:b/>
          <w:sz w:val="32"/>
          <w:lang w:val="en-CA"/>
        </w:rPr>
        <w:t>__________________________</w:t>
      </w:r>
    </w:p>
    <w:p w:rsidR="00AA5E5A" w:rsidRDefault="00AA5E5A" w:rsidP="00AA5E5A">
      <w:pPr>
        <w:pStyle w:val="ListParagraph"/>
        <w:spacing w:before="240"/>
        <w:ind w:left="86"/>
        <w:rPr>
          <w:rFonts w:ascii="Times New Roman" w:hAnsi="Times New Roman"/>
          <w:lang w:val="en-CA"/>
        </w:rPr>
      </w:pPr>
    </w:p>
    <w:p w:rsidR="00AA5E5A" w:rsidRDefault="00AA5E5A" w:rsidP="00AA5E5A">
      <w:pPr>
        <w:pStyle w:val="ListParagraph"/>
        <w:numPr>
          <w:ilvl w:val="0"/>
          <w:numId w:val="1"/>
        </w:numPr>
        <w:spacing w:before="240"/>
        <w:ind w:left="86"/>
        <w:rPr>
          <w:rFonts w:ascii="Times New Roman" w:hAnsi="Times New Roman"/>
          <w:lang w:val="en-CA"/>
        </w:rPr>
      </w:pPr>
      <w:r w:rsidRPr="006F4C4C">
        <w:rPr>
          <w:rFonts w:ascii="Times New Roman" w:hAnsi="Times New Roman"/>
          <w:lang w:val="en-CA"/>
        </w:rPr>
        <w:t xml:space="preserve">Beacons encoded with </w:t>
      </w:r>
      <w:r>
        <w:rPr>
          <w:rFonts w:ascii="Times New Roman" w:hAnsi="Times New Roman"/>
          <w:lang w:val="en-CA"/>
        </w:rPr>
        <w:t>country code(s)</w:t>
      </w:r>
      <w:r w:rsidRPr="006F4C4C">
        <w:rPr>
          <w:rFonts w:ascii="Times New Roman" w:hAnsi="Times New Roman"/>
          <w:lang w:val="en-CA"/>
        </w:rPr>
        <w:t>*__________ of the types indicated in the table below will be registered in the IBRD at 406registration.com directly by individual beacon owners</w:t>
      </w:r>
      <w:r>
        <w:rPr>
          <w:rFonts w:ascii="Times New Roman" w:hAnsi="Times New Roman"/>
          <w:lang w:val="en-CA"/>
        </w:rPr>
        <w:t>.</w:t>
      </w:r>
    </w:p>
    <w:tbl>
      <w:tblPr>
        <w:tblW w:w="459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51"/>
        <w:gridCol w:w="1530"/>
      </w:tblGrid>
      <w:tr w:rsidR="00AA5E5A" w:rsidRPr="006F4C4C" w:rsidTr="00E63233">
        <w:trPr>
          <w:trHeight w:val="331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Circle one</w:t>
            </w:r>
            <w:r w:rsidRPr="003B7FA3">
              <w:rPr>
                <w:b/>
                <w:lang w:val="en-CA"/>
              </w:rPr>
              <w:t xml:space="preserve"> or more</w:t>
            </w:r>
          </w:p>
        </w:tc>
      </w:tr>
      <w:tr w:rsidR="00AA5E5A" w:rsidRPr="006F4C4C" w:rsidTr="00E63233">
        <w:trPr>
          <w:trHeight w:val="3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jc w:val="center"/>
              <w:rPr>
                <w:lang w:val="en-CA"/>
              </w:rPr>
            </w:pPr>
            <w:r w:rsidRPr="003B7FA3">
              <w:rPr>
                <w:lang w:val="en-CA"/>
              </w:rPr>
              <w:t>ELT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jc w:val="center"/>
              <w:rPr>
                <w:lang w:val="en-CA"/>
              </w:rPr>
            </w:pPr>
            <w:r w:rsidRPr="003B7FA3">
              <w:rPr>
                <w:lang w:val="en-CA"/>
              </w:rPr>
              <w:t>EPIRB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jc w:val="center"/>
              <w:rPr>
                <w:lang w:val="en-CA"/>
              </w:rPr>
            </w:pPr>
            <w:r w:rsidRPr="003B7FA3">
              <w:rPr>
                <w:lang w:val="en-CA"/>
              </w:rPr>
              <w:t>PLB</w:t>
            </w:r>
          </w:p>
        </w:tc>
      </w:tr>
    </w:tbl>
    <w:p w:rsidR="00AA5E5A" w:rsidRPr="006D6761" w:rsidRDefault="00AA5E5A" w:rsidP="00AA5E5A">
      <w:pPr>
        <w:spacing w:before="240"/>
        <w:rPr>
          <w:b/>
          <w:sz w:val="32"/>
          <w:lang w:val="en-CA"/>
        </w:rPr>
      </w:pPr>
      <w:r w:rsidRPr="006D6761">
        <w:rPr>
          <w:b/>
          <w:sz w:val="32"/>
          <w:lang w:val="en-CA"/>
        </w:rPr>
        <w:t>______</w:t>
      </w:r>
      <w:r>
        <w:rPr>
          <w:b/>
          <w:sz w:val="32"/>
          <w:lang w:val="en-CA"/>
        </w:rPr>
        <w:t xml:space="preserve">___________________   </w:t>
      </w:r>
      <w:proofErr w:type="gramStart"/>
      <w:r>
        <w:rPr>
          <w:b/>
          <w:sz w:val="32"/>
          <w:lang w:val="en-CA"/>
        </w:rPr>
        <w:t>OR  _</w:t>
      </w:r>
      <w:proofErr w:type="gramEnd"/>
      <w:r>
        <w:rPr>
          <w:b/>
          <w:sz w:val="32"/>
          <w:lang w:val="en-CA"/>
        </w:rPr>
        <w:t>____</w:t>
      </w:r>
      <w:r w:rsidRPr="006D6761">
        <w:rPr>
          <w:b/>
          <w:sz w:val="32"/>
          <w:lang w:val="en-CA"/>
        </w:rPr>
        <w:t>____________________</w:t>
      </w:r>
    </w:p>
    <w:p w:rsidR="00AA5E5A" w:rsidRPr="006F4C4C" w:rsidRDefault="00AA5E5A" w:rsidP="00AA5E5A">
      <w:pPr>
        <w:spacing w:before="240"/>
        <w:ind w:left="-284"/>
        <w:rPr>
          <w:lang w:val="en-CA"/>
        </w:rPr>
      </w:pPr>
      <w:r w:rsidRPr="00CC612B">
        <w:rPr>
          <w:b/>
          <w:sz w:val="48"/>
          <w:szCs w:val="48"/>
          <w:lang w:val="en-CA"/>
        </w:rPr>
        <w:sym w:font="Wingdings 2" w:char="F030"/>
      </w:r>
      <w:r w:rsidRPr="006F4C4C">
        <w:rPr>
          <w:lang w:val="en-CA"/>
        </w:rPr>
        <w:t>___________</w:t>
      </w:r>
      <w:proofErr w:type="gramStart"/>
      <w:r w:rsidRPr="006F4C4C">
        <w:rPr>
          <w:lang w:val="en-CA"/>
        </w:rPr>
        <w:t>_(</w:t>
      </w:r>
      <w:proofErr w:type="gramEnd"/>
      <w:r w:rsidRPr="006F4C4C">
        <w:rPr>
          <w:lang w:val="en-CA"/>
        </w:rPr>
        <w:t xml:space="preserve">country name)  operates a national beacon registry for beacons encoded with </w:t>
      </w:r>
      <w:r>
        <w:rPr>
          <w:lang w:val="en-CA"/>
        </w:rPr>
        <w:t>country code(s)</w:t>
      </w:r>
      <w:r w:rsidRPr="006F4C4C">
        <w:rPr>
          <w:lang w:val="en-CA"/>
        </w:rPr>
        <w:t xml:space="preserve">*________.  I do not wish for beacons with these MIDs to be registered at 406registration.com.  </w:t>
      </w:r>
    </w:p>
    <w:p w:rsidR="00AA5E5A" w:rsidRDefault="00AA5E5A" w:rsidP="00AA5E5A">
      <w:pPr>
        <w:pStyle w:val="Footer"/>
        <w:ind w:left="-90"/>
        <w:rPr>
          <w:sz w:val="18"/>
          <w:szCs w:val="18"/>
          <w:lang w:val="en-CA"/>
        </w:rPr>
      </w:pPr>
    </w:p>
    <w:p w:rsidR="00AA5E5A" w:rsidRPr="006F4C4C" w:rsidRDefault="00AA5E5A" w:rsidP="00AA5E5A">
      <w:pPr>
        <w:pStyle w:val="Footer"/>
        <w:ind w:left="-90"/>
      </w:pPr>
      <w:r w:rsidRPr="006F4C4C">
        <w:rPr>
          <w:sz w:val="18"/>
          <w:szCs w:val="18"/>
          <w:lang w:val="en-CA"/>
        </w:rPr>
        <w:t>*</w:t>
      </w:r>
      <w:r>
        <w:rPr>
          <w:sz w:val="18"/>
          <w:szCs w:val="18"/>
          <w:lang w:val="en-CA"/>
        </w:rPr>
        <w:t xml:space="preserve"> This is the numeric code(s) assigned to your country by the ITU. </w:t>
      </w:r>
      <w:r w:rsidRPr="006F4C4C">
        <w:rPr>
          <w:sz w:val="18"/>
          <w:szCs w:val="18"/>
          <w:lang w:val="en-CA"/>
        </w:rPr>
        <w:t xml:space="preserve"> For</w:t>
      </w:r>
      <w:r>
        <w:rPr>
          <w:sz w:val="18"/>
          <w:szCs w:val="18"/>
          <w:lang w:val="en-CA"/>
        </w:rPr>
        <w:t xml:space="preserve"> a</w:t>
      </w:r>
      <w:r w:rsidRPr="006F4C4C">
        <w:rPr>
          <w:sz w:val="18"/>
          <w:szCs w:val="18"/>
          <w:lang w:val="en-CA"/>
        </w:rPr>
        <w:t xml:space="preserve"> complete list of MID “country codes” visit: </w:t>
      </w:r>
      <w:hyperlink r:id="rId5" w:history="1">
        <w:r w:rsidRPr="006F4C4C">
          <w:rPr>
            <w:rStyle w:val="Hyperlink"/>
            <w:sz w:val="18"/>
            <w:szCs w:val="18"/>
          </w:rPr>
          <w:t>http://www.itu.int/online/mms/glad/cga_mids.sh?lng=E</w:t>
        </w:r>
      </w:hyperlink>
    </w:p>
    <w:p w:rsidR="00AA5E5A" w:rsidRPr="006F4C4C" w:rsidRDefault="00AA5E5A" w:rsidP="00AA5E5A">
      <w:pPr>
        <w:rPr>
          <w:lang w:val="en-CA"/>
        </w:rPr>
      </w:pPr>
      <w:r w:rsidRPr="006F4C4C">
        <w:rPr>
          <w:b/>
          <w:lang w:val="en-CA"/>
        </w:rPr>
        <w:br w:type="page"/>
      </w:r>
      <w:r w:rsidRPr="006F4C4C">
        <w:rPr>
          <w:lang w:val="en-CA"/>
        </w:rPr>
        <w:lastRenderedPageBreak/>
        <w:t>For all inquiries pertaining to beacon registration, including maritime (EPIRB), aviation, (ELT) and personal locator beacons (PL</w:t>
      </w:r>
      <w:r>
        <w:rPr>
          <w:lang w:val="en-CA"/>
        </w:rPr>
        <w:t>B</w:t>
      </w:r>
      <w:r w:rsidRPr="006F4C4C">
        <w:rPr>
          <w:lang w:val="en-CA"/>
        </w:rPr>
        <w:t>), I designate the following</w:t>
      </w:r>
      <w:r>
        <w:rPr>
          <w:lang w:val="en-CA"/>
        </w:rPr>
        <w:t xml:space="preserve"> person</w:t>
      </w:r>
      <w:r w:rsidRPr="006F4C4C">
        <w:rPr>
          <w:lang w:val="en-CA"/>
        </w:rPr>
        <w:t xml:space="preserve"> as our</w:t>
      </w:r>
      <w:r>
        <w:rPr>
          <w:lang w:val="en-CA"/>
        </w:rPr>
        <w:t xml:space="preserve"> single</w:t>
      </w:r>
      <w:r w:rsidRPr="006F4C4C">
        <w:rPr>
          <w:lang w:val="en-CA"/>
        </w:rPr>
        <w:t xml:space="preserve"> National IBRD Point of Contact: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3048"/>
        <w:gridCol w:w="4106"/>
      </w:tblGrid>
      <w:tr w:rsidR="00AA5E5A" w:rsidRPr="006F4C4C" w:rsidTr="00E63233">
        <w:trPr>
          <w:trHeight w:val="54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Name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</w:tr>
      <w:tr w:rsidR="00AA5E5A" w:rsidRPr="006F4C4C" w:rsidTr="00E63233">
        <w:trPr>
          <w:trHeight w:val="422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Full Address:</w:t>
            </w:r>
          </w:p>
        </w:tc>
        <w:tc>
          <w:tcPr>
            <w:tcW w:w="715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</w:tr>
      <w:tr w:rsidR="00AA5E5A" w:rsidRPr="006F4C4C" w:rsidTr="00E63233">
        <w:trPr>
          <w:trHeight w:val="458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  <w:tc>
          <w:tcPr>
            <w:tcW w:w="715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</w:tr>
      <w:tr w:rsidR="00AA5E5A" w:rsidRPr="006F4C4C" w:rsidTr="00E63233">
        <w:trPr>
          <w:trHeight w:val="422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  <w:tc>
          <w:tcPr>
            <w:tcW w:w="715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</w:p>
        </w:tc>
      </w:tr>
      <w:tr w:rsidR="00AA5E5A" w:rsidRPr="006F4C4C" w:rsidTr="00E63233">
        <w:trPr>
          <w:trHeight w:val="503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Phone: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Fax: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5A" w:rsidRPr="003B7FA3" w:rsidRDefault="00AA5E5A" w:rsidP="00E63233">
            <w:pPr>
              <w:rPr>
                <w:lang w:val="en-CA"/>
              </w:rPr>
            </w:pPr>
            <w:r w:rsidRPr="003B7FA3">
              <w:rPr>
                <w:lang w:val="en-CA"/>
              </w:rPr>
              <w:t>Email:</w:t>
            </w:r>
          </w:p>
        </w:tc>
      </w:tr>
    </w:tbl>
    <w:p w:rsidR="00AA5E5A" w:rsidRDefault="00AA5E5A" w:rsidP="00AA5E5A">
      <w:pPr>
        <w:pBdr>
          <w:bottom w:val="single" w:sz="6" w:space="1" w:color="auto"/>
        </w:pBdr>
        <w:rPr>
          <w:lang w:val="en-CA"/>
        </w:rPr>
      </w:pPr>
    </w:p>
    <w:p w:rsidR="00AA5E5A" w:rsidRDefault="00AA5E5A" w:rsidP="00AA5E5A">
      <w:pPr>
        <w:pBdr>
          <w:bottom w:val="single" w:sz="6" w:space="1" w:color="auto"/>
        </w:pBdr>
        <w:rPr>
          <w:lang w:val="en-CA"/>
        </w:rPr>
      </w:pPr>
    </w:p>
    <w:p w:rsidR="00AA5E5A" w:rsidRDefault="00AA5E5A" w:rsidP="00AA5E5A">
      <w:pPr>
        <w:pBdr>
          <w:bottom w:val="single" w:sz="6" w:space="1" w:color="auto"/>
        </w:pBdr>
        <w:rPr>
          <w:lang w:val="en-CA"/>
        </w:rPr>
      </w:pPr>
    </w:p>
    <w:p w:rsidR="00AA5E5A" w:rsidRDefault="00AA5E5A" w:rsidP="00AA5E5A">
      <w:pPr>
        <w:pBdr>
          <w:bottom w:val="single" w:sz="6" w:space="1" w:color="auto"/>
        </w:pBdr>
        <w:rPr>
          <w:lang w:val="en-CA"/>
        </w:rPr>
      </w:pPr>
    </w:p>
    <w:p w:rsidR="00AA5E5A" w:rsidRPr="006F4C4C" w:rsidRDefault="00AA5E5A" w:rsidP="00AA5E5A">
      <w:pPr>
        <w:pBdr>
          <w:bottom w:val="single" w:sz="6" w:space="1" w:color="auto"/>
        </w:pBdr>
        <w:rPr>
          <w:lang w:val="en-CA"/>
        </w:rPr>
      </w:pPr>
    </w:p>
    <w:p w:rsidR="00AA5E5A" w:rsidRPr="006F4C4C" w:rsidRDefault="00AA5E5A" w:rsidP="00AA5E5A">
      <w:pPr>
        <w:pBdr>
          <w:bottom w:val="single" w:sz="6" w:space="1" w:color="auto"/>
        </w:pBdr>
        <w:rPr>
          <w:lang w:val="en-CA"/>
        </w:rPr>
      </w:pPr>
      <w:r w:rsidRPr="006F4C4C">
        <w:rPr>
          <w:lang w:val="en-CA"/>
        </w:rPr>
        <w:t xml:space="preserve">The Cospas-Sarsat Secretariat will issue passwords </w:t>
      </w:r>
      <w:r>
        <w:rPr>
          <w:lang w:val="en-CA"/>
        </w:rPr>
        <w:t xml:space="preserve">only </w:t>
      </w:r>
      <w:r w:rsidRPr="006F4C4C">
        <w:rPr>
          <w:lang w:val="en-CA"/>
        </w:rPr>
        <w:t xml:space="preserve">to this contact, who will also be the responsible authority </w:t>
      </w:r>
      <w:r>
        <w:rPr>
          <w:lang w:val="en-CA"/>
        </w:rPr>
        <w:t xml:space="preserve">controlling access (and ensuring proper authorization) for our country’s data in the IBRD and </w:t>
      </w:r>
      <w:r w:rsidRPr="006F4C4C">
        <w:rPr>
          <w:lang w:val="en-CA"/>
        </w:rPr>
        <w:t xml:space="preserve">for disseminating IBRD passwords </w:t>
      </w:r>
      <w:r>
        <w:rPr>
          <w:lang w:val="en-CA"/>
        </w:rPr>
        <w:t>to authorized persons</w:t>
      </w:r>
    </w:p>
    <w:p w:rsidR="00AA5E5A" w:rsidRPr="006F4C4C" w:rsidRDefault="00AA5E5A" w:rsidP="00AA5E5A">
      <w:pPr>
        <w:pBdr>
          <w:bottom w:val="single" w:sz="6" w:space="1" w:color="auto"/>
        </w:pBdr>
        <w:jc w:val="center"/>
        <w:rPr>
          <w:b/>
          <w:u w:val="single"/>
          <w:lang w:val="en-CA"/>
        </w:rPr>
      </w:pPr>
    </w:p>
    <w:p w:rsidR="00AA5E5A" w:rsidRDefault="00AA5E5A" w:rsidP="00AA5E5A">
      <w:pPr>
        <w:jc w:val="center"/>
        <w:rPr>
          <w:b/>
          <w:u w:val="single"/>
          <w:lang w:val="en-CA"/>
        </w:rPr>
      </w:pPr>
    </w:p>
    <w:p w:rsidR="00AA5E5A" w:rsidRDefault="00AA5E5A" w:rsidP="00AA5E5A">
      <w:pPr>
        <w:jc w:val="center"/>
        <w:rPr>
          <w:b/>
          <w:u w:val="single"/>
          <w:lang w:val="en-CA"/>
        </w:rPr>
      </w:pPr>
    </w:p>
    <w:p w:rsidR="00AA5E5A" w:rsidRPr="006F4C4C" w:rsidRDefault="00AA5E5A" w:rsidP="00AA5E5A">
      <w:pPr>
        <w:jc w:val="center"/>
        <w:rPr>
          <w:b/>
          <w:u w:val="single"/>
          <w:lang w:val="en-CA"/>
        </w:rPr>
      </w:pPr>
    </w:p>
    <w:p w:rsidR="00AA5E5A" w:rsidRPr="006F4C4C" w:rsidRDefault="00AA5E5A" w:rsidP="00AA5E5A">
      <w:pPr>
        <w:jc w:val="center"/>
        <w:rPr>
          <w:b/>
          <w:u w:val="single"/>
          <w:lang w:val="en-CA"/>
        </w:rPr>
      </w:pPr>
    </w:p>
    <w:p w:rsidR="00AA5E5A" w:rsidRPr="006F4C4C" w:rsidRDefault="00AA5E5A" w:rsidP="00AA5E5A">
      <w:pPr>
        <w:jc w:val="center"/>
        <w:rPr>
          <w:b/>
          <w:u w:val="single"/>
          <w:lang w:val="en-CA"/>
        </w:rPr>
      </w:pPr>
      <w:r w:rsidRPr="006F4C4C">
        <w:rPr>
          <w:b/>
          <w:u w:val="single"/>
          <w:lang w:val="en-CA"/>
        </w:rPr>
        <w:t>CERTIFICATION</w:t>
      </w:r>
    </w:p>
    <w:p w:rsidR="00AA5E5A" w:rsidRPr="006F4C4C" w:rsidRDefault="00AA5E5A" w:rsidP="00AA5E5A">
      <w:pPr>
        <w:rPr>
          <w:lang w:val="en-CA"/>
        </w:rPr>
      </w:pPr>
    </w:p>
    <w:p w:rsidR="00AA5E5A" w:rsidRPr="006F4C4C" w:rsidRDefault="00AA5E5A" w:rsidP="00AA5E5A">
      <w:pPr>
        <w:rPr>
          <w:lang w:val="en-CA"/>
        </w:rPr>
      </w:pPr>
      <w:r w:rsidRPr="006F4C4C">
        <w:rPr>
          <w:lang w:val="en-CA"/>
        </w:rPr>
        <w:t>I ______________________________</w:t>
      </w:r>
      <w:proofErr w:type="gramStart"/>
      <w:r w:rsidRPr="006F4C4C">
        <w:rPr>
          <w:lang w:val="en-CA"/>
        </w:rPr>
        <w:t>_(</w:t>
      </w:r>
      <w:proofErr w:type="gramEnd"/>
      <w:r w:rsidRPr="006F4C4C">
        <w:rPr>
          <w:lang w:val="en-CA"/>
        </w:rPr>
        <w:t>Name, Title)  certify that I am the Cospas-Sarsat Representative or the National  IMO or  ICAO Representative for _________________(country).</w:t>
      </w:r>
    </w:p>
    <w:p w:rsidR="00AA5E5A" w:rsidRPr="006F4C4C" w:rsidRDefault="00AA5E5A" w:rsidP="00AA5E5A">
      <w:pPr>
        <w:rPr>
          <w:lang w:val="en-CA"/>
        </w:rPr>
      </w:pPr>
    </w:p>
    <w:p w:rsidR="00AA5E5A" w:rsidRPr="006F4C4C" w:rsidRDefault="00AA5E5A" w:rsidP="00AA5E5A">
      <w:pPr>
        <w:rPr>
          <w:lang w:val="en-CA"/>
        </w:rPr>
      </w:pPr>
      <w:r w:rsidRPr="006F4C4C">
        <w:rPr>
          <w:lang w:val="en-CA"/>
        </w:rPr>
        <w:t xml:space="preserve">Signature:_______________________________________ </w:t>
      </w:r>
      <w:r w:rsidRPr="006F4C4C">
        <w:rPr>
          <w:lang w:val="en-CA"/>
        </w:rPr>
        <w:tab/>
      </w:r>
      <w:r w:rsidRPr="006F4C4C">
        <w:rPr>
          <w:lang w:val="en-CA"/>
        </w:rPr>
        <w:tab/>
        <w:t xml:space="preserve"> Date :______________ </w:t>
      </w:r>
    </w:p>
    <w:p w:rsidR="00AA5E5A" w:rsidRDefault="00AA5E5A" w:rsidP="00AA5E5A">
      <w:pPr>
        <w:rPr>
          <w:lang w:val="en-CA"/>
        </w:rPr>
      </w:pPr>
    </w:p>
    <w:p w:rsidR="00AA5E5A" w:rsidRDefault="00AA5E5A" w:rsidP="00AA5E5A">
      <w:pPr>
        <w:rPr>
          <w:lang w:val="en-CA"/>
        </w:rPr>
      </w:pPr>
    </w:p>
    <w:p w:rsidR="00AA5E5A" w:rsidRDefault="00AA5E5A" w:rsidP="00AA5E5A">
      <w:pPr>
        <w:rPr>
          <w:lang w:val="en-CA"/>
        </w:rPr>
      </w:pPr>
    </w:p>
    <w:p w:rsidR="00AA5E5A" w:rsidRDefault="00AA5E5A" w:rsidP="00AA5E5A">
      <w:pPr>
        <w:rPr>
          <w:lang w:val="en-CA"/>
        </w:rPr>
      </w:pPr>
    </w:p>
    <w:p w:rsidR="00AA5E5A" w:rsidRPr="00522D85" w:rsidRDefault="00AA5E5A" w:rsidP="00AA5E5A">
      <w:pPr>
        <w:jc w:val="center"/>
        <w:rPr>
          <w:sz w:val="18"/>
          <w:szCs w:val="18"/>
          <w:lang w:val="en-CA"/>
        </w:rPr>
      </w:pPr>
      <w:r w:rsidRPr="00522D85">
        <w:rPr>
          <w:sz w:val="18"/>
          <w:szCs w:val="18"/>
          <w:lang w:val="en-CA"/>
        </w:rPr>
        <w:t xml:space="preserve">Upon completion and signature of this form, please return to the Cospas-Sarsat Secretariat by </w:t>
      </w:r>
      <w:r>
        <w:rPr>
          <w:sz w:val="18"/>
          <w:szCs w:val="18"/>
          <w:lang w:val="en-CA"/>
        </w:rPr>
        <w:br/>
      </w:r>
      <w:r w:rsidRPr="00522D85">
        <w:rPr>
          <w:sz w:val="18"/>
          <w:szCs w:val="18"/>
          <w:lang w:val="en-CA"/>
        </w:rPr>
        <w:t>email attachment (</w:t>
      </w:r>
      <w:hyperlink r:id="rId6" w:history="1">
        <w:r w:rsidRPr="00522D85">
          <w:rPr>
            <w:rStyle w:val="Hyperlink"/>
            <w:sz w:val="18"/>
            <w:szCs w:val="18"/>
            <w:lang w:val="en-CA"/>
          </w:rPr>
          <w:t>mail@Cospas-Sarsat.int</w:t>
        </w:r>
      </w:hyperlink>
      <w:r w:rsidRPr="00522D85">
        <w:rPr>
          <w:sz w:val="18"/>
          <w:szCs w:val="18"/>
          <w:lang w:val="en-CA"/>
        </w:rPr>
        <w:t xml:space="preserve">) or Fax (+1 514 </w:t>
      </w:r>
      <w:r w:rsidR="00F74336">
        <w:rPr>
          <w:sz w:val="18"/>
          <w:szCs w:val="18"/>
          <w:lang w:val="en-CA"/>
        </w:rPr>
        <w:t xml:space="preserve">500 </w:t>
      </w:r>
      <w:bookmarkStart w:id="0" w:name="_GoBack"/>
      <w:bookmarkEnd w:id="0"/>
      <w:r w:rsidR="00F74336">
        <w:rPr>
          <w:sz w:val="18"/>
          <w:szCs w:val="18"/>
          <w:lang w:val="en-CA"/>
        </w:rPr>
        <w:t>7996</w:t>
      </w:r>
      <w:r w:rsidRPr="00522D85">
        <w:rPr>
          <w:sz w:val="18"/>
          <w:szCs w:val="18"/>
          <w:lang w:val="en-CA"/>
        </w:rPr>
        <w:t>).</w:t>
      </w:r>
    </w:p>
    <w:p w:rsidR="007F3A19" w:rsidRDefault="00F74336"/>
    <w:sectPr w:rsidR="007F3A19" w:rsidSect="002B6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27884"/>
    <w:multiLevelType w:val="hybridMultilevel"/>
    <w:tmpl w:val="297A7A32"/>
    <w:lvl w:ilvl="0" w:tplc="31D87CE4">
      <w:numFmt w:val="bullet"/>
      <w:lvlText w:val=""/>
      <w:lvlJc w:val="left"/>
      <w:pPr>
        <w:ind w:left="6031" w:hanging="360"/>
      </w:pPr>
      <w:rPr>
        <w:rFonts w:ascii="Wingdings 2" w:eastAsia="Calibri" w:hAnsi="Wingdings 2" w:cs="Times New Roman" w:hint="default"/>
        <w:b/>
        <w:sz w:val="48"/>
        <w:szCs w:val="32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E5A"/>
    <w:rsid w:val="002B670C"/>
    <w:rsid w:val="005F7834"/>
    <w:rsid w:val="00A00CC5"/>
    <w:rsid w:val="00AA5E5A"/>
    <w:rsid w:val="00B530AF"/>
    <w:rsid w:val="00F7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6FA00-781A-4974-9496-C4A1EB3F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5E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E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AA5E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5E5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Cospas-Sarsat.int" TargetMode="External"/><Relationship Id="rId5" Type="http://schemas.openxmlformats.org/officeDocument/2006/relationships/hyperlink" Target="http://www.itu.int/online/mms/glad/cga_mids.sh?lng=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2133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Aronoff</dc:creator>
  <cp:lastModifiedBy>Miriam Paknys</cp:lastModifiedBy>
  <cp:revision>3</cp:revision>
  <dcterms:created xsi:type="dcterms:W3CDTF">2013-07-25T14:24:00Z</dcterms:created>
  <dcterms:modified xsi:type="dcterms:W3CDTF">2015-09-14T17:10:00Z</dcterms:modified>
</cp:coreProperties>
</file>